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9C" w:rsidRPr="008F5183" w:rsidRDefault="0058049C" w:rsidP="0058049C">
      <w:pPr>
        <w:spacing w:after="0" w:line="240" w:lineRule="auto"/>
        <w:jc w:val="center"/>
        <w:rPr>
          <w:rFonts w:ascii="Corbel" w:hAnsi="Corbel"/>
          <w:b/>
          <w:noProof/>
          <w:sz w:val="36"/>
          <w:lang w:eastAsia="tr-TR"/>
        </w:rPr>
      </w:pPr>
      <w:r w:rsidRPr="008F5183">
        <w:rPr>
          <w:rFonts w:ascii="Corbel" w:hAnsi="Corbel"/>
          <w:b/>
          <w:noProof/>
          <w:sz w:val="36"/>
          <w:lang w:eastAsia="tr-TR"/>
        </w:rPr>
        <w:t xml:space="preserve">TEMEL EĞİTİMDEN ORTAÖĞRETİME GEÇİŞ MODELİ </w:t>
      </w:r>
      <w:r w:rsidR="00BA00EC">
        <w:rPr>
          <w:rFonts w:ascii="Corbel" w:hAnsi="Corbel"/>
          <w:b/>
          <w:noProof/>
          <w:sz w:val="36"/>
          <w:lang w:eastAsia="tr-TR"/>
        </w:rPr>
        <w:t>İLE İLGİLİ</w:t>
      </w:r>
      <w:r>
        <w:rPr>
          <w:rFonts w:ascii="Corbel" w:hAnsi="Corbel"/>
          <w:b/>
          <w:noProof/>
          <w:sz w:val="36"/>
          <w:lang w:eastAsia="tr-TR"/>
        </w:rPr>
        <w:t xml:space="preserve"> </w:t>
      </w:r>
      <w:r w:rsidRPr="008F5183">
        <w:rPr>
          <w:rFonts w:ascii="Corbel" w:hAnsi="Corbel"/>
          <w:b/>
          <w:noProof/>
          <w:sz w:val="36"/>
          <w:lang w:eastAsia="tr-TR"/>
        </w:rPr>
        <w:t>ÖNEMLİ BİLGİLER</w:t>
      </w:r>
    </w:p>
    <w:p w:rsidR="0058049C" w:rsidRPr="008F5183" w:rsidRDefault="0058049C" w:rsidP="0058049C">
      <w:pPr>
        <w:pStyle w:val="ListeParagraf"/>
        <w:numPr>
          <w:ilvl w:val="0"/>
          <w:numId w:val="1"/>
        </w:numPr>
        <w:spacing w:after="0"/>
        <w:ind w:left="527" w:hanging="357"/>
        <w:jc w:val="both"/>
        <w:rPr>
          <w:rFonts w:ascii="Corbel" w:hAnsi="Corbel"/>
          <w:sz w:val="24"/>
        </w:rPr>
      </w:pPr>
      <w:r w:rsidRPr="008F5183">
        <w:rPr>
          <w:rFonts w:ascii="Corbel" w:hAnsi="Corbel"/>
          <w:sz w:val="24"/>
        </w:rPr>
        <w:t>201</w:t>
      </w:r>
      <w:r>
        <w:rPr>
          <w:rFonts w:ascii="Corbel" w:hAnsi="Corbel"/>
          <w:sz w:val="24"/>
        </w:rPr>
        <w:t xml:space="preserve">4 – 2015 </w:t>
      </w:r>
      <w:r w:rsidRPr="008F5183">
        <w:rPr>
          <w:rFonts w:ascii="Corbel" w:hAnsi="Corbel"/>
          <w:sz w:val="24"/>
        </w:rPr>
        <w:t>eğitim - öğretim yılından başlayarak altı temel ders için 8. sınıfta öğretmen tarafından dönemsel olarak yapılan sınavlardan bir tanesi ortak olarak gerçekleştirilecek.</w:t>
      </w:r>
    </w:p>
    <w:p w:rsidR="0058049C" w:rsidRPr="008F5183" w:rsidRDefault="0058049C" w:rsidP="0058049C">
      <w:pPr>
        <w:pStyle w:val="ListeParagraf"/>
        <w:numPr>
          <w:ilvl w:val="0"/>
          <w:numId w:val="1"/>
        </w:numPr>
        <w:spacing w:after="0"/>
        <w:ind w:left="527" w:hanging="357"/>
        <w:jc w:val="both"/>
        <w:rPr>
          <w:rFonts w:ascii="Corbel" w:hAnsi="Corbel"/>
          <w:sz w:val="24"/>
        </w:rPr>
      </w:pPr>
      <w:r w:rsidRPr="008F5183">
        <w:rPr>
          <w:rFonts w:ascii="Corbel" w:hAnsi="Corbel"/>
          <w:sz w:val="24"/>
        </w:rPr>
        <w:t>Ortak değerlendirmeler, her dönem iki yazılısı olan derslerden birincisi, üç yazılısı olan derslerden ise ikincisi olmak üzere, akademik takvime göre işlenen müfredatı kapsayacak şekilde yapılacak</w:t>
      </w:r>
      <w:r w:rsidR="007726AC">
        <w:rPr>
          <w:rFonts w:ascii="Corbel" w:hAnsi="Corbel"/>
          <w:sz w:val="24"/>
        </w:rPr>
        <w:t>.</w:t>
      </w:r>
    </w:p>
    <w:p w:rsidR="0058049C" w:rsidRPr="008F5183" w:rsidRDefault="0058049C" w:rsidP="0058049C">
      <w:pPr>
        <w:pStyle w:val="ListeParagraf"/>
        <w:numPr>
          <w:ilvl w:val="0"/>
          <w:numId w:val="1"/>
        </w:numPr>
        <w:spacing w:after="0"/>
        <w:ind w:left="527" w:hanging="357"/>
        <w:jc w:val="both"/>
        <w:rPr>
          <w:rFonts w:ascii="Corbel" w:hAnsi="Corbel"/>
          <w:sz w:val="24"/>
        </w:rPr>
      </w:pPr>
      <w:r w:rsidRPr="008F5183">
        <w:rPr>
          <w:rFonts w:ascii="Corbel" w:hAnsi="Corbel"/>
          <w:bCs/>
          <w:sz w:val="24"/>
        </w:rPr>
        <w:t>Sorular çoktan seçmeli (4 seçenekli) olacak</w:t>
      </w:r>
      <w:r w:rsidR="007726AC">
        <w:rPr>
          <w:rFonts w:ascii="Corbel" w:hAnsi="Corbel"/>
          <w:bCs/>
          <w:sz w:val="24"/>
        </w:rPr>
        <w:t>.</w:t>
      </w:r>
    </w:p>
    <w:p w:rsidR="007726AC" w:rsidRDefault="0058049C" w:rsidP="007726AC">
      <w:pPr>
        <w:pStyle w:val="ListeParagraf"/>
        <w:numPr>
          <w:ilvl w:val="0"/>
          <w:numId w:val="1"/>
        </w:numPr>
        <w:spacing w:after="0"/>
        <w:ind w:left="527" w:hanging="357"/>
        <w:jc w:val="both"/>
        <w:rPr>
          <w:rFonts w:ascii="Corbel" w:hAnsi="Corbel"/>
          <w:sz w:val="24"/>
        </w:rPr>
      </w:pPr>
      <w:r w:rsidRPr="008F5183">
        <w:rPr>
          <w:rFonts w:ascii="Corbel" w:hAnsi="Corbel"/>
          <w:bCs/>
          <w:sz w:val="24"/>
        </w:rPr>
        <w:t>Yanlış cevaplar doğru cevapları etkilemeyecek</w:t>
      </w:r>
      <w:r w:rsidR="007726AC">
        <w:rPr>
          <w:rFonts w:ascii="Corbel" w:hAnsi="Corbel"/>
          <w:sz w:val="24"/>
        </w:rPr>
        <w:t>.</w:t>
      </w:r>
    </w:p>
    <w:p w:rsidR="0058049C" w:rsidRPr="007726AC" w:rsidRDefault="0058049C" w:rsidP="007726AC">
      <w:pPr>
        <w:spacing w:after="0"/>
        <w:ind w:left="170"/>
        <w:jc w:val="both"/>
        <w:rPr>
          <w:rFonts w:ascii="Corbel" w:hAnsi="Corbel"/>
          <w:sz w:val="24"/>
        </w:rPr>
      </w:pPr>
      <w:r w:rsidRPr="007726AC">
        <w:rPr>
          <w:sz w:val="28"/>
        </w:rPr>
        <w:t xml:space="preserve"> </w:t>
      </w:r>
      <w:r w:rsidRPr="007726AC">
        <w:rPr>
          <w:rFonts w:ascii="Corbel" w:hAnsi="Corbel"/>
          <w:b/>
          <w:bCs/>
          <w:sz w:val="24"/>
        </w:rPr>
        <w:t>Ortaöğretime Yerleştirmede Esas Alınacak Puanın Hesaplanması:</w:t>
      </w:r>
    </w:p>
    <w:p w:rsidR="0058049C" w:rsidRPr="008F5183" w:rsidRDefault="0058049C" w:rsidP="0058049C">
      <w:pPr>
        <w:spacing w:after="0"/>
        <w:jc w:val="both"/>
        <w:rPr>
          <w:rFonts w:ascii="Corbel" w:hAnsi="Corbel"/>
          <w:sz w:val="24"/>
        </w:rPr>
      </w:pPr>
      <w:r w:rsidRPr="008F5183">
        <w:rPr>
          <w:rFonts w:ascii="Corbel" w:hAnsi="Corbel"/>
          <w:bCs/>
          <w:sz w:val="24"/>
        </w:rPr>
        <w:t xml:space="preserve">6, 7 ve 8. sınıf yılsonu başarı puanları ile 8. Sınıf </w:t>
      </w:r>
      <w:proofErr w:type="spellStart"/>
      <w:r w:rsidRPr="008F5183">
        <w:rPr>
          <w:rFonts w:ascii="Corbel" w:hAnsi="Corbel"/>
          <w:bCs/>
          <w:sz w:val="24"/>
        </w:rPr>
        <w:t>ağırlıklandırılmış</w:t>
      </w:r>
      <w:proofErr w:type="spellEnd"/>
      <w:r w:rsidRPr="008F5183">
        <w:rPr>
          <w:rFonts w:ascii="Corbel" w:hAnsi="Corbel"/>
          <w:bCs/>
          <w:sz w:val="24"/>
        </w:rPr>
        <w:t xml:space="preserve"> merkezi sistem puanının toplanıp ikiye bölünmesi halinde elde edilecek puan yerleştirmeye esas puanı oluşturacaktır. </w:t>
      </w:r>
    </w:p>
    <w:p w:rsidR="0058049C" w:rsidRPr="008F5183" w:rsidRDefault="0058049C" w:rsidP="0058049C">
      <w:pPr>
        <w:spacing w:after="0"/>
        <w:jc w:val="both"/>
        <w:rPr>
          <w:rFonts w:ascii="Corbel" w:hAnsi="Corbel"/>
          <w:sz w:val="24"/>
        </w:rPr>
      </w:pPr>
      <w:r w:rsidRPr="008F5183">
        <w:rPr>
          <w:rFonts w:ascii="Corbel" w:hAnsi="Corbel"/>
          <w:b/>
          <w:bCs/>
          <w:sz w:val="24"/>
        </w:rPr>
        <w:t>Yılsonu başarı puanının hesaplanması</w:t>
      </w:r>
    </w:p>
    <w:p w:rsidR="0058049C" w:rsidRPr="008F5183" w:rsidRDefault="0058049C" w:rsidP="0058049C">
      <w:pPr>
        <w:spacing w:after="0"/>
        <w:jc w:val="both"/>
        <w:rPr>
          <w:rFonts w:ascii="Corbel" w:hAnsi="Corbel"/>
          <w:sz w:val="24"/>
        </w:rPr>
      </w:pPr>
      <w:r w:rsidRPr="008F5183">
        <w:rPr>
          <w:rFonts w:ascii="Corbel" w:hAnsi="Corbel"/>
          <w:bCs/>
          <w:sz w:val="24"/>
        </w:rPr>
        <w:t>YSBP, not ile değerlendirilen tüm derslerin ağırlıklı yılsonu puanlarının o dersin haftalık ders saati sayısı ile çarpımının o sınıfa ait haftalık ders saatleri toplamına bölümünden elde edilen puanı ifade eder.</w:t>
      </w:r>
    </w:p>
    <w:p w:rsidR="0058049C" w:rsidRPr="008F5183" w:rsidRDefault="0058049C" w:rsidP="0058049C">
      <w:pPr>
        <w:spacing w:after="0"/>
        <w:jc w:val="both"/>
        <w:rPr>
          <w:rFonts w:ascii="Corbel" w:hAnsi="Corbel"/>
          <w:sz w:val="24"/>
        </w:rPr>
      </w:pPr>
      <w:proofErr w:type="spellStart"/>
      <w:r w:rsidRPr="008F5183">
        <w:rPr>
          <w:rFonts w:ascii="Corbel" w:hAnsi="Corbel"/>
          <w:b/>
          <w:bCs/>
          <w:sz w:val="24"/>
        </w:rPr>
        <w:t>Ağırlıklandırılmış</w:t>
      </w:r>
      <w:proofErr w:type="spellEnd"/>
      <w:r w:rsidRPr="008F5183">
        <w:rPr>
          <w:rFonts w:ascii="Corbel" w:hAnsi="Corbel"/>
          <w:b/>
          <w:bCs/>
          <w:sz w:val="24"/>
        </w:rPr>
        <w:t xml:space="preserve"> merkezi sınav puanı,</w:t>
      </w:r>
      <w:r w:rsidRPr="008F5183">
        <w:rPr>
          <w:rFonts w:ascii="Corbel" w:hAnsi="Corbel"/>
          <w:bCs/>
          <w:sz w:val="24"/>
        </w:rPr>
        <w:t xml:space="preserve"> öğrencinin altı temel dersten girdiği merkezi sınavların ağırlık</w:t>
      </w:r>
      <w:r w:rsidRPr="008F5183">
        <w:rPr>
          <w:rFonts w:ascii="Corbel" w:hAnsi="Corbel"/>
          <w:sz w:val="24"/>
        </w:rPr>
        <w:t xml:space="preserve"> </w:t>
      </w:r>
      <w:r w:rsidRPr="008F5183">
        <w:rPr>
          <w:rFonts w:ascii="Corbel" w:hAnsi="Corbel"/>
          <w:bCs/>
          <w:sz w:val="24"/>
        </w:rPr>
        <w:t>katsayılarına göre hesaplanan puanını ifade eder.</w:t>
      </w:r>
    </w:p>
    <w:p w:rsidR="0058049C" w:rsidRPr="008F5183" w:rsidRDefault="0058049C" w:rsidP="0058049C">
      <w:pPr>
        <w:spacing w:after="0"/>
        <w:jc w:val="both"/>
        <w:rPr>
          <w:rFonts w:ascii="Corbel" w:hAnsi="Corbel"/>
          <w:bCs/>
          <w:sz w:val="24"/>
        </w:rPr>
      </w:pPr>
      <w:r w:rsidRPr="008F5183">
        <w:rPr>
          <w:rFonts w:ascii="Corbel" w:hAnsi="Corbel"/>
          <w:bCs/>
          <w:sz w:val="24"/>
        </w:rPr>
        <w:t xml:space="preserve">Her dönem yapılan ortak sınavlarda </w:t>
      </w:r>
      <w:proofErr w:type="spellStart"/>
      <w:r w:rsidRPr="008F5183">
        <w:rPr>
          <w:rFonts w:ascii="Corbel" w:hAnsi="Corbel"/>
          <w:bCs/>
          <w:sz w:val="24"/>
        </w:rPr>
        <w:t>ağırlıklandırılmış</w:t>
      </w:r>
      <w:proofErr w:type="spellEnd"/>
      <w:r w:rsidRPr="008F5183">
        <w:rPr>
          <w:rFonts w:ascii="Corbel" w:hAnsi="Corbel"/>
          <w:bCs/>
          <w:sz w:val="24"/>
        </w:rPr>
        <w:t xml:space="preserve"> puanların hesaplanmasında; Türkçe, matematik, fen ve teknoloji dersleri için dört, T.C. inkılâp tarihi ve Atatürkçülük, yabancı dil ve din kültürü ve ahlâk bilgisi için iki katsayısı o dersin puanı ile çarpılarak her bir dersin </w:t>
      </w:r>
      <w:proofErr w:type="spellStart"/>
      <w:r w:rsidRPr="008F5183">
        <w:rPr>
          <w:rFonts w:ascii="Corbel" w:hAnsi="Corbel"/>
          <w:bCs/>
          <w:sz w:val="24"/>
        </w:rPr>
        <w:t>ağırlıklandırılmış</w:t>
      </w:r>
      <w:proofErr w:type="spellEnd"/>
      <w:r w:rsidRPr="008F5183">
        <w:rPr>
          <w:rFonts w:ascii="Corbel" w:hAnsi="Corbel"/>
          <w:bCs/>
          <w:sz w:val="24"/>
        </w:rPr>
        <w:t xml:space="preserve"> ortak sınav puanı hesaplanacaktır. </w:t>
      </w:r>
    </w:p>
    <w:p w:rsidR="0058049C" w:rsidRPr="008F5183" w:rsidRDefault="0058049C" w:rsidP="0058049C">
      <w:pPr>
        <w:spacing w:after="0"/>
        <w:jc w:val="both"/>
        <w:rPr>
          <w:rFonts w:ascii="Corbel" w:hAnsi="Corbel"/>
          <w:sz w:val="24"/>
        </w:rPr>
      </w:pPr>
      <w:r w:rsidRPr="008F5183">
        <w:rPr>
          <w:rFonts w:ascii="Corbel" w:hAnsi="Corbel"/>
          <w:bCs/>
          <w:sz w:val="24"/>
        </w:rPr>
        <w:t>Puanlama 700 tam puan üzerinden yapılacaktır.</w:t>
      </w:r>
    </w:p>
    <w:p w:rsidR="0058049C" w:rsidRPr="008F5183" w:rsidRDefault="0058049C" w:rsidP="0058049C">
      <w:pPr>
        <w:spacing w:after="0"/>
        <w:jc w:val="both"/>
        <w:rPr>
          <w:rFonts w:ascii="Corbel" w:hAnsi="Corbel"/>
          <w:sz w:val="24"/>
        </w:rPr>
      </w:pPr>
      <w:r w:rsidRPr="008F5183">
        <w:rPr>
          <w:rFonts w:ascii="Corbel" w:hAnsi="Corbel"/>
          <w:bCs/>
          <w:sz w:val="24"/>
        </w:rPr>
        <w:t xml:space="preserve">6, 7 ve 8. sınıf yılsonu başarı puanları ile 8. Sınıf </w:t>
      </w:r>
      <w:proofErr w:type="spellStart"/>
      <w:r w:rsidRPr="008F5183">
        <w:rPr>
          <w:rFonts w:ascii="Corbel" w:hAnsi="Corbel"/>
          <w:bCs/>
          <w:sz w:val="24"/>
        </w:rPr>
        <w:t>ağırlıklandırılmış</w:t>
      </w:r>
      <w:proofErr w:type="spellEnd"/>
      <w:r w:rsidRPr="008F5183">
        <w:rPr>
          <w:rFonts w:ascii="Corbel" w:hAnsi="Corbel"/>
          <w:bCs/>
          <w:sz w:val="24"/>
        </w:rPr>
        <w:t xml:space="preserve"> merkezi sistem puanının toplanıp ikiye bölünmesi halinde elde edilecek puan yerleştirmeye esas puanı oluşturacaktır. </w:t>
      </w:r>
    </w:p>
    <w:p w:rsidR="0058049C" w:rsidRPr="008F5183" w:rsidRDefault="0058049C" w:rsidP="0058049C">
      <w:pPr>
        <w:spacing w:after="0"/>
        <w:jc w:val="both"/>
        <w:rPr>
          <w:rFonts w:ascii="Corbel" w:hAnsi="Corbel"/>
          <w:bCs/>
          <w:sz w:val="24"/>
        </w:rPr>
      </w:pPr>
      <w:r w:rsidRPr="008F5183">
        <w:rPr>
          <w:rFonts w:ascii="Corbel" w:hAnsi="Corbel"/>
          <w:bCs/>
          <w:sz w:val="24"/>
        </w:rPr>
        <w:t>Puanlama 500 tam puan üzerinden yapılacaktır.</w:t>
      </w:r>
    </w:p>
    <w:tbl>
      <w:tblPr>
        <w:tblStyle w:val="AkListe-Vurgu1"/>
        <w:tblW w:w="8505" w:type="dxa"/>
        <w:jc w:val="center"/>
        <w:tblLook w:val="0020" w:firstRow="1" w:lastRow="0" w:firstColumn="0" w:lastColumn="0" w:noHBand="0" w:noVBand="0"/>
      </w:tblPr>
      <w:tblGrid>
        <w:gridCol w:w="5319"/>
        <w:gridCol w:w="3186"/>
      </w:tblGrid>
      <w:tr w:rsidR="0058049C" w:rsidRPr="008F5183" w:rsidTr="000D0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hideMark/>
          </w:tcPr>
          <w:p w:rsidR="0058049C" w:rsidRPr="008F5183" w:rsidRDefault="0058049C" w:rsidP="000D010F">
            <w:pPr>
              <w:spacing w:line="360" w:lineRule="auto"/>
              <w:jc w:val="center"/>
              <w:rPr>
                <w:rFonts w:ascii="Corbel" w:hAnsi="Corbel"/>
                <w:b w:val="0"/>
                <w:color w:val="F9FAFD" w:themeColor="accent1" w:themeTint="08"/>
                <w:spacing w:val="10"/>
              </w:rPr>
            </w:pPr>
            <w:r w:rsidRPr="008F5183">
              <w:rPr>
                <w:rFonts w:ascii="Corbel" w:hAnsi="Corbel"/>
                <w:color w:val="F9FAFD" w:themeColor="accent1" w:themeTint="08"/>
                <w:spacing w:val="10"/>
                <w:sz w:val="24"/>
              </w:rPr>
              <w:t>ÖRNEKTİR</w:t>
            </w:r>
          </w:p>
        </w:tc>
      </w:tr>
      <w:tr w:rsidR="0058049C" w:rsidRPr="008F5183" w:rsidTr="000D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2" w:type="dxa"/>
            <w:hideMark/>
          </w:tcPr>
          <w:p w:rsidR="0058049C" w:rsidRPr="008F5183" w:rsidRDefault="0058049C" w:rsidP="000D010F">
            <w:pPr>
              <w:spacing w:line="360" w:lineRule="auto"/>
              <w:jc w:val="both"/>
              <w:rPr>
                <w:rFonts w:ascii="Corbel" w:hAnsi="Corbel"/>
              </w:rPr>
            </w:pPr>
            <w:r w:rsidRPr="008F5183">
              <w:rPr>
                <w:rFonts w:ascii="Corbel" w:hAnsi="Corbel"/>
                <w:lang w:val="es-ES"/>
              </w:rPr>
              <w:t>6, 7 ve 8. sınıf</w:t>
            </w:r>
            <w:r w:rsidRPr="008F5183">
              <w:rPr>
                <w:rFonts w:ascii="Corbel" w:hAnsi="Corbel"/>
              </w:rPr>
              <w:t xml:space="preserve"> yılsonu başarı puanlarının hesaplanması</w:t>
            </w:r>
          </w:p>
        </w:tc>
        <w:tc>
          <w:tcPr>
            <w:tcW w:w="1535" w:type="dxa"/>
            <w:hideMark/>
          </w:tcPr>
          <w:p w:rsidR="0058049C" w:rsidRPr="008F5183" w:rsidRDefault="0058049C" w:rsidP="000D01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8"/>
              </w:rPr>
            </w:pPr>
            <w:r w:rsidRPr="008F5183">
              <w:rPr>
                <w:rFonts w:ascii="Corbel" w:hAnsi="Corbel"/>
                <w:b/>
                <w:sz w:val="28"/>
                <w:u w:val="single"/>
              </w:rPr>
              <w:t>100+100+100;300</w:t>
            </w:r>
          </w:p>
        </w:tc>
      </w:tr>
      <w:tr w:rsidR="0058049C" w:rsidRPr="008F5183" w:rsidTr="000D010F">
        <w:trPr>
          <w:trHeight w:hRule="exact" w:val="42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2" w:type="dxa"/>
            <w:hideMark/>
          </w:tcPr>
          <w:p w:rsidR="0058049C" w:rsidRPr="008F5183" w:rsidRDefault="0058049C" w:rsidP="000D010F">
            <w:pPr>
              <w:spacing w:line="360" w:lineRule="auto"/>
              <w:jc w:val="both"/>
              <w:rPr>
                <w:rFonts w:ascii="Corbel" w:hAnsi="Corbel"/>
              </w:rPr>
            </w:pPr>
            <w:r w:rsidRPr="008F5183">
              <w:rPr>
                <w:rFonts w:ascii="Corbel" w:hAnsi="Corbel"/>
              </w:rPr>
              <w:t xml:space="preserve">8. Sınıf </w:t>
            </w:r>
            <w:proofErr w:type="spellStart"/>
            <w:r w:rsidRPr="008F5183">
              <w:rPr>
                <w:rFonts w:ascii="Corbel" w:hAnsi="Corbel"/>
              </w:rPr>
              <w:t>ağırlıklandırılmış</w:t>
            </w:r>
            <w:proofErr w:type="spellEnd"/>
            <w:r w:rsidRPr="008F5183">
              <w:rPr>
                <w:rFonts w:ascii="Corbel" w:hAnsi="Corbel"/>
              </w:rPr>
              <w:t xml:space="preserve"> merkezi sınav puanı</w:t>
            </w:r>
          </w:p>
        </w:tc>
        <w:tc>
          <w:tcPr>
            <w:tcW w:w="1535" w:type="dxa"/>
            <w:hideMark/>
          </w:tcPr>
          <w:p w:rsidR="0058049C" w:rsidRPr="008F5183" w:rsidRDefault="0058049C" w:rsidP="000D010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8"/>
              </w:rPr>
            </w:pPr>
            <w:r w:rsidRPr="008F5183">
              <w:rPr>
                <w:rFonts w:ascii="Corbel" w:hAnsi="Corbel"/>
                <w:b/>
                <w:sz w:val="28"/>
              </w:rPr>
              <w:t>700</w:t>
            </w:r>
          </w:p>
        </w:tc>
      </w:tr>
      <w:tr w:rsidR="0058049C" w:rsidRPr="008F5183" w:rsidTr="000D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2" w:type="dxa"/>
            <w:hideMark/>
          </w:tcPr>
          <w:p w:rsidR="0058049C" w:rsidRPr="008F5183" w:rsidRDefault="0058049C" w:rsidP="000D010F">
            <w:pPr>
              <w:spacing w:line="360" w:lineRule="auto"/>
              <w:jc w:val="both"/>
              <w:rPr>
                <w:rFonts w:ascii="Corbel" w:hAnsi="Corbel"/>
              </w:rPr>
            </w:pPr>
            <w:r w:rsidRPr="008F5183">
              <w:rPr>
                <w:rFonts w:ascii="Corbel" w:hAnsi="Corbel"/>
              </w:rPr>
              <w:t xml:space="preserve">Yerleştirmeye esas puan    </w:t>
            </w:r>
          </w:p>
        </w:tc>
        <w:tc>
          <w:tcPr>
            <w:tcW w:w="1535" w:type="dxa"/>
            <w:hideMark/>
          </w:tcPr>
          <w:p w:rsidR="0058049C" w:rsidRPr="008F5183" w:rsidRDefault="0058049C" w:rsidP="000D01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8"/>
              </w:rPr>
            </w:pPr>
            <w:r w:rsidRPr="008F5183">
              <w:rPr>
                <w:rFonts w:ascii="Corbel" w:hAnsi="Corbel"/>
                <w:b/>
                <w:sz w:val="28"/>
              </w:rPr>
              <w:t>500</w:t>
            </w:r>
          </w:p>
        </w:tc>
      </w:tr>
    </w:tbl>
    <w:p w:rsidR="0058049C" w:rsidRPr="008F5183" w:rsidRDefault="0058049C" w:rsidP="0058049C">
      <w:pPr>
        <w:spacing w:after="0" w:line="360" w:lineRule="auto"/>
        <w:jc w:val="center"/>
        <w:rPr>
          <w:rFonts w:ascii="Corbel" w:hAnsi="Corbel"/>
          <w:b/>
        </w:rPr>
      </w:pPr>
      <w:r w:rsidRPr="008F5183">
        <w:rPr>
          <w:rFonts w:ascii="Corbel" w:hAnsi="Corbel"/>
          <w:b/>
        </w:rPr>
        <w:t>DERSLERE GÖRE AĞIRLIK KATSAYILARI</w:t>
      </w:r>
    </w:p>
    <w:tbl>
      <w:tblPr>
        <w:tblStyle w:val="AkListe-Vurgu1"/>
        <w:tblW w:w="8505" w:type="dxa"/>
        <w:jc w:val="center"/>
        <w:tblLook w:val="0400" w:firstRow="0" w:lastRow="0" w:firstColumn="0" w:lastColumn="0" w:noHBand="0" w:noVBand="1"/>
      </w:tblPr>
      <w:tblGrid>
        <w:gridCol w:w="6306"/>
        <w:gridCol w:w="2199"/>
      </w:tblGrid>
      <w:tr w:rsidR="0058049C" w:rsidRPr="008F5183" w:rsidTr="000D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94" w:type="dxa"/>
            <w:hideMark/>
          </w:tcPr>
          <w:p w:rsidR="0058049C" w:rsidRPr="008F5183" w:rsidRDefault="0058049C" w:rsidP="000D010F">
            <w:pPr>
              <w:spacing w:line="360" w:lineRule="auto"/>
              <w:rPr>
                <w:rFonts w:ascii="Corbel" w:eastAsia="BatangChe" w:hAnsi="Corbel" w:cs="Arial"/>
                <w:color w:val="0D0D0D" w:themeColor="text1" w:themeTint="F2"/>
                <w:szCs w:val="36"/>
                <w:lang w:eastAsia="tr-TR"/>
              </w:rPr>
            </w:pPr>
            <w:r w:rsidRPr="008F5183">
              <w:rPr>
                <w:rFonts w:ascii="Corbel" w:eastAsia="BatangChe" w:hAnsi="Corbel" w:cs="Times New Roman"/>
                <w:bCs/>
                <w:color w:val="0D0D0D" w:themeColor="text1" w:themeTint="F2"/>
                <w:kern w:val="24"/>
                <w:szCs w:val="40"/>
                <w:lang w:eastAsia="tr-TR"/>
              </w:rPr>
              <w:t>Türkçe</w:t>
            </w:r>
          </w:p>
        </w:tc>
        <w:tc>
          <w:tcPr>
            <w:tcW w:w="1393" w:type="dxa"/>
            <w:hideMark/>
          </w:tcPr>
          <w:p w:rsidR="0058049C" w:rsidRPr="008F5183" w:rsidRDefault="0058049C" w:rsidP="000D010F">
            <w:pPr>
              <w:spacing w:line="360" w:lineRule="auto"/>
              <w:jc w:val="center"/>
              <w:rPr>
                <w:rFonts w:ascii="Corbel" w:eastAsia="BatangChe" w:hAnsi="Corbel" w:cs="Arial"/>
                <w:color w:val="0D0D0D" w:themeColor="text1" w:themeTint="F2"/>
                <w:sz w:val="24"/>
                <w:szCs w:val="36"/>
                <w:lang w:eastAsia="tr-TR"/>
              </w:rPr>
            </w:pPr>
            <w:r w:rsidRPr="008F5183">
              <w:rPr>
                <w:rFonts w:ascii="Corbel" w:eastAsia="BatangChe" w:hAnsi="Corbel" w:cs="Times New Roman"/>
                <w:bCs/>
                <w:color w:val="0D0D0D" w:themeColor="text1" w:themeTint="F2"/>
                <w:kern w:val="24"/>
                <w:sz w:val="24"/>
                <w:szCs w:val="40"/>
                <w:lang w:eastAsia="tr-TR"/>
              </w:rPr>
              <w:t>4</w:t>
            </w:r>
          </w:p>
        </w:tc>
      </w:tr>
      <w:tr w:rsidR="0058049C" w:rsidRPr="008F5183" w:rsidTr="000D010F">
        <w:trPr>
          <w:trHeight w:hRule="exact" w:val="284"/>
          <w:jc w:val="center"/>
        </w:trPr>
        <w:tc>
          <w:tcPr>
            <w:tcW w:w="3994" w:type="dxa"/>
            <w:hideMark/>
          </w:tcPr>
          <w:p w:rsidR="0058049C" w:rsidRPr="008F5183" w:rsidRDefault="0058049C" w:rsidP="000D010F">
            <w:pPr>
              <w:spacing w:line="360" w:lineRule="auto"/>
              <w:rPr>
                <w:rFonts w:ascii="Corbel" w:eastAsia="BatangChe" w:hAnsi="Corbel" w:cs="Arial"/>
                <w:color w:val="0D0D0D" w:themeColor="text1" w:themeTint="F2"/>
                <w:szCs w:val="36"/>
                <w:lang w:eastAsia="tr-TR"/>
              </w:rPr>
            </w:pPr>
            <w:r w:rsidRPr="008F5183">
              <w:rPr>
                <w:rFonts w:ascii="Corbel" w:eastAsia="BatangChe" w:hAnsi="Corbel" w:cs="Times New Roman"/>
                <w:bCs/>
                <w:color w:val="0D0D0D" w:themeColor="text1" w:themeTint="F2"/>
                <w:kern w:val="24"/>
                <w:szCs w:val="40"/>
                <w:lang w:eastAsia="tr-TR"/>
              </w:rPr>
              <w:t>Matematik</w:t>
            </w:r>
          </w:p>
        </w:tc>
        <w:tc>
          <w:tcPr>
            <w:tcW w:w="1393" w:type="dxa"/>
            <w:hideMark/>
          </w:tcPr>
          <w:p w:rsidR="0058049C" w:rsidRPr="008F5183" w:rsidRDefault="0058049C" w:rsidP="000D010F">
            <w:pPr>
              <w:spacing w:line="360" w:lineRule="auto"/>
              <w:jc w:val="center"/>
              <w:rPr>
                <w:rFonts w:ascii="Corbel" w:eastAsia="BatangChe" w:hAnsi="Corbel" w:cs="Arial"/>
                <w:color w:val="0D0D0D" w:themeColor="text1" w:themeTint="F2"/>
                <w:sz w:val="24"/>
                <w:szCs w:val="36"/>
                <w:lang w:eastAsia="tr-TR"/>
              </w:rPr>
            </w:pPr>
            <w:r w:rsidRPr="008F5183">
              <w:rPr>
                <w:rFonts w:ascii="Corbel" w:eastAsia="BatangChe" w:hAnsi="Corbel" w:cs="Times New Roman"/>
                <w:bCs/>
                <w:color w:val="0D0D0D" w:themeColor="text1" w:themeTint="F2"/>
                <w:kern w:val="24"/>
                <w:sz w:val="24"/>
                <w:szCs w:val="40"/>
                <w:lang w:eastAsia="tr-TR"/>
              </w:rPr>
              <w:t>4</w:t>
            </w:r>
          </w:p>
        </w:tc>
      </w:tr>
      <w:tr w:rsidR="0058049C" w:rsidRPr="008F5183" w:rsidTr="000D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94" w:type="dxa"/>
            <w:hideMark/>
          </w:tcPr>
          <w:p w:rsidR="0058049C" w:rsidRPr="008F5183" w:rsidRDefault="0058049C" w:rsidP="000D010F">
            <w:pPr>
              <w:spacing w:line="360" w:lineRule="auto"/>
              <w:rPr>
                <w:rFonts w:ascii="Corbel" w:eastAsia="BatangChe" w:hAnsi="Corbel" w:cs="Arial"/>
                <w:color w:val="0D0D0D" w:themeColor="text1" w:themeTint="F2"/>
                <w:szCs w:val="36"/>
                <w:lang w:eastAsia="tr-TR"/>
              </w:rPr>
            </w:pPr>
            <w:r w:rsidRPr="008F5183">
              <w:rPr>
                <w:rFonts w:ascii="Corbel" w:eastAsia="BatangChe" w:hAnsi="Corbel" w:cs="Times New Roman"/>
                <w:bCs/>
                <w:color w:val="0D0D0D" w:themeColor="text1" w:themeTint="F2"/>
                <w:kern w:val="24"/>
                <w:szCs w:val="40"/>
                <w:lang w:eastAsia="tr-TR"/>
              </w:rPr>
              <w:t>Fen ve Teknoloji</w:t>
            </w:r>
          </w:p>
        </w:tc>
        <w:tc>
          <w:tcPr>
            <w:tcW w:w="1393" w:type="dxa"/>
            <w:hideMark/>
          </w:tcPr>
          <w:p w:rsidR="0058049C" w:rsidRPr="008F5183" w:rsidRDefault="0058049C" w:rsidP="000D010F">
            <w:pPr>
              <w:spacing w:line="360" w:lineRule="auto"/>
              <w:jc w:val="center"/>
              <w:rPr>
                <w:rFonts w:ascii="Corbel" w:eastAsia="BatangChe" w:hAnsi="Corbel" w:cs="Arial"/>
                <w:color w:val="0D0D0D" w:themeColor="text1" w:themeTint="F2"/>
                <w:sz w:val="24"/>
                <w:szCs w:val="36"/>
                <w:lang w:eastAsia="tr-TR"/>
              </w:rPr>
            </w:pPr>
            <w:r w:rsidRPr="008F5183">
              <w:rPr>
                <w:rFonts w:ascii="Corbel" w:eastAsia="BatangChe" w:hAnsi="Corbel" w:cs="Times New Roman"/>
                <w:bCs/>
                <w:color w:val="0D0D0D" w:themeColor="text1" w:themeTint="F2"/>
                <w:kern w:val="24"/>
                <w:sz w:val="24"/>
                <w:szCs w:val="40"/>
                <w:lang w:eastAsia="tr-TR"/>
              </w:rPr>
              <w:t>4</w:t>
            </w:r>
          </w:p>
        </w:tc>
      </w:tr>
      <w:tr w:rsidR="0058049C" w:rsidRPr="008F5183" w:rsidTr="000D010F">
        <w:trPr>
          <w:trHeight w:hRule="exact" w:val="284"/>
          <w:jc w:val="center"/>
        </w:trPr>
        <w:tc>
          <w:tcPr>
            <w:tcW w:w="3994" w:type="dxa"/>
            <w:hideMark/>
          </w:tcPr>
          <w:p w:rsidR="0058049C" w:rsidRPr="008F5183" w:rsidRDefault="0058049C" w:rsidP="000D010F">
            <w:pPr>
              <w:spacing w:line="360" w:lineRule="auto"/>
              <w:rPr>
                <w:rFonts w:ascii="Corbel" w:eastAsia="BatangChe" w:hAnsi="Corbel" w:cs="Arial"/>
                <w:color w:val="0D0D0D" w:themeColor="text1" w:themeTint="F2"/>
                <w:szCs w:val="36"/>
                <w:lang w:eastAsia="tr-TR"/>
              </w:rPr>
            </w:pPr>
            <w:r w:rsidRPr="008F5183">
              <w:rPr>
                <w:rFonts w:ascii="Corbel" w:eastAsia="BatangChe" w:hAnsi="Corbel" w:cs="Times New Roman"/>
                <w:bCs/>
                <w:color w:val="0D0D0D" w:themeColor="text1" w:themeTint="F2"/>
                <w:kern w:val="24"/>
                <w:szCs w:val="40"/>
                <w:lang w:eastAsia="tr-TR"/>
              </w:rPr>
              <w:t>Din Kültürü ve Ahlâk Bilgisi</w:t>
            </w:r>
          </w:p>
        </w:tc>
        <w:tc>
          <w:tcPr>
            <w:tcW w:w="1393" w:type="dxa"/>
            <w:hideMark/>
          </w:tcPr>
          <w:p w:rsidR="0058049C" w:rsidRPr="008F5183" w:rsidRDefault="0058049C" w:rsidP="000D010F">
            <w:pPr>
              <w:spacing w:line="360" w:lineRule="auto"/>
              <w:jc w:val="center"/>
              <w:rPr>
                <w:rFonts w:ascii="Corbel" w:eastAsia="BatangChe" w:hAnsi="Corbel" w:cs="Arial"/>
                <w:color w:val="0D0D0D" w:themeColor="text1" w:themeTint="F2"/>
                <w:sz w:val="24"/>
                <w:szCs w:val="36"/>
                <w:lang w:eastAsia="tr-TR"/>
              </w:rPr>
            </w:pPr>
            <w:r w:rsidRPr="008F5183">
              <w:rPr>
                <w:rFonts w:ascii="Corbel" w:eastAsia="BatangChe" w:hAnsi="Corbel" w:cs="Times New Roman"/>
                <w:bCs/>
                <w:color w:val="0D0D0D" w:themeColor="text1" w:themeTint="F2"/>
                <w:kern w:val="24"/>
                <w:sz w:val="24"/>
                <w:szCs w:val="40"/>
                <w:lang w:eastAsia="tr-TR"/>
              </w:rPr>
              <w:t>2</w:t>
            </w:r>
          </w:p>
        </w:tc>
      </w:tr>
      <w:tr w:rsidR="0058049C" w:rsidRPr="008F5183" w:rsidTr="000D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94" w:type="dxa"/>
            <w:hideMark/>
          </w:tcPr>
          <w:p w:rsidR="0058049C" w:rsidRPr="008F5183" w:rsidRDefault="0058049C" w:rsidP="000D010F">
            <w:pPr>
              <w:spacing w:line="360" w:lineRule="auto"/>
              <w:rPr>
                <w:rFonts w:ascii="Corbel" w:eastAsia="BatangChe" w:hAnsi="Corbel" w:cs="Arial"/>
                <w:color w:val="0D0D0D" w:themeColor="text1" w:themeTint="F2"/>
                <w:szCs w:val="36"/>
                <w:lang w:eastAsia="tr-TR"/>
              </w:rPr>
            </w:pPr>
            <w:r w:rsidRPr="008F5183">
              <w:rPr>
                <w:rFonts w:ascii="Corbel" w:eastAsia="BatangChe" w:hAnsi="Corbel" w:cs="Times New Roman"/>
                <w:bCs/>
                <w:color w:val="0D0D0D" w:themeColor="text1" w:themeTint="F2"/>
                <w:kern w:val="24"/>
                <w:szCs w:val="40"/>
                <w:lang w:eastAsia="tr-TR"/>
              </w:rPr>
              <w:t>T.C. İnkılap Tarihi ve Atatürkçülük</w:t>
            </w:r>
          </w:p>
        </w:tc>
        <w:tc>
          <w:tcPr>
            <w:tcW w:w="1393" w:type="dxa"/>
            <w:hideMark/>
          </w:tcPr>
          <w:p w:rsidR="0058049C" w:rsidRPr="008F5183" w:rsidRDefault="0058049C" w:rsidP="000D010F">
            <w:pPr>
              <w:spacing w:line="360" w:lineRule="auto"/>
              <w:jc w:val="center"/>
              <w:rPr>
                <w:rFonts w:ascii="Corbel" w:eastAsia="BatangChe" w:hAnsi="Corbel" w:cs="Arial"/>
                <w:color w:val="0D0D0D" w:themeColor="text1" w:themeTint="F2"/>
                <w:sz w:val="24"/>
                <w:szCs w:val="36"/>
                <w:lang w:eastAsia="tr-TR"/>
              </w:rPr>
            </w:pPr>
            <w:r w:rsidRPr="008F5183">
              <w:rPr>
                <w:rFonts w:ascii="Corbel" w:eastAsia="BatangChe" w:hAnsi="Corbel" w:cs="Times New Roman"/>
                <w:bCs/>
                <w:color w:val="0D0D0D" w:themeColor="text1" w:themeTint="F2"/>
                <w:kern w:val="24"/>
                <w:sz w:val="24"/>
                <w:szCs w:val="40"/>
                <w:lang w:eastAsia="tr-TR"/>
              </w:rPr>
              <w:t>2</w:t>
            </w:r>
          </w:p>
        </w:tc>
      </w:tr>
      <w:tr w:rsidR="0058049C" w:rsidRPr="008F5183" w:rsidTr="000D010F">
        <w:trPr>
          <w:trHeight w:hRule="exact" w:val="284"/>
          <w:jc w:val="center"/>
        </w:trPr>
        <w:tc>
          <w:tcPr>
            <w:tcW w:w="3994" w:type="dxa"/>
            <w:hideMark/>
          </w:tcPr>
          <w:p w:rsidR="0058049C" w:rsidRPr="008F5183" w:rsidRDefault="0058049C" w:rsidP="000D010F">
            <w:pPr>
              <w:spacing w:line="360" w:lineRule="auto"/>
              <w:rPr>
                <w:rFonts w:ascii="Corbel" w:eastAsia="BatangChe" w:hAnsi="Corbel" w:cs="Arial"/>
                <w:color w:val="0D0D0D" w:themeColor="text1" w:themeTint="F2"/>
                <w:szCs w:val="36"/>
                <w:lang w:eastAsia="tr-TR"/>
              </w:rPr>
            </w:pPr>
            <w:r w:rsidRPr="008F5183">
              <w:rPr>
                <w:rFonts w:ascii="Corbel" w:eastAsia="BatangChe" w:hAnsi="Corbel" w:cs="Times New Roman"/>
                <w:bCs/>
                <w:color w:val="0D0D0D" w:themeColor="text1" w:themeTint="F2"/>
                <w:kern w:val="24"/>
                <w:szCs w:val="40"/>
                <w:lang w:eastAsia="tr-TR"/>
              </w:rPr>
              <w:t>Yabancı Dil</w:t>
            </w:r>
          </w:p>
        </w:tc>
        <w:tc>
          <w:tcPr>
            <w:tcW w:w="1393" w:type="dxa"/>
            <w:hideMark/>
          </w:tcPr>
          <w:p w:rsidR="0058049C" w:rsidRPr="008F5183" w:rsidRDefault="0058049C" w:rsidP="000D010F">
            <w:pPr>
              <w:spacing w:line="360" w:lineRule="auto"/>
              <w:jc w:val="center"/>
              <w:rPr>
                <w:rFonts w:ascii="Corbel" w:eastAsia="BatangChe" w:hAnsi="Corbel" w:cs="Arial"/>
                <w:color w:val="0D0D0D" w:themeColor="text1" w:themeTint="F2"/>
                <w:sz w:val="24"/>
                <w:szCs w:val="36"/>
                <w:lang w:eastAsia="tr-TR"/>
              </w:rPr>
            </w:pPr>
            <w:r w:rsidRPr="008F5183">
              <w:rPr>
                <w:rFonts w:ascii="Corbel" w:eastAsia="BatangChe" w:hAnsi="Corbel" w:cs="Times New Roman"/>
                <w:bCs/>
                <w:color w:val="0D0D0D" w:themeColor="text1" w:themeTint="F2"/>
                <w:kern w:val="24"/>
                <w:sz w:val="24"/>
                <w:szCs w:val="40"/>
                <w:lang w:eastAsia="tr-TR"/>
              </w:rPr>
              <w:t>2</w:t>
            </w:r>
          </w:p>
        </w:tc>
      </w:tr>
    </w:tbl>
    <w:p w:rsidR="0058049C" w:rsidRDefault="0058049C" w:rsidP="0058049C"/>
    <w:p w:rsidR="00895ACC" w:rsidRDefault="00895ACC">
      <w:bookmarkStart w:id="0" w:name="_GoBack"/>
      <w:bookmarkEnd w:id="0"/>
    </w:p>
    <w:sectPr w:rsidR="00895ACC" w:rsidSect="008F51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8A" w:rsidRDefault="00E95E8A" w:rsidP="0058049C">
      <w:pPr>
        <w:spacing w:after="0" w:line="240" w:lineRule="auto"/>
      </w:pPr>
      <w:r>
        <w:separator/>
      </w:r>
    </w:p>
  </w:endnote>
  <w:endnote w:type="continuationSeparator" w:id="0">
    <w:p w:rsidR="00E95E8A" w:rsidRDefault="00E95E8A" w:rsidP="0058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3" w:rsidRPr="008F5183" w:rsidRDefault="00AF0C32" w:rsidP="008F5183">
    <w:pPr>
      <w:pStyle w:val="Altbilgi"/>
      <w:jc w:val="right"/>
      <w:rPr>
        <w:rFonts w:ascii="Corbel" w:hAnsi="Corbel"/>
        <w:b/>
        <w:sz w:val="32"/>
      </w:rPr>
    </w:pPr>
    <w:r w:rsidRPr="008F5183">
      <w:rPr>
        <w:rFonts w:ascii="Corbel" w:hAnsi="Corbel"/>
        <w:b/>
        <w:sz w:val="32"/>
      </w:rPr>
      <w:t>REHBERLİK SERVİSİ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8A" w:rsidRDefault="00E95E8A" w:rsidP="0058049C">
      <w:pPr>
        <w:spacing w:after="0" w:line="240" w:lineRule="auto"/>
      </w:pPr>
      <w:r>
        <w:separator/>
      </w:r>
    </w:p>
  </w:footnote>
  <w:footnote w:type="continuationSeparator" w:id="0">
    <w:p w:rsidR="00E95E8A" w:rsidRDefault="00E95E8A" w:rsidP="0058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AC" w:rsidRPr="008F5183" w:rsidRDefault="007726AC" w:rsidP="007726AC">
    <w:pPr>
      <w:pStyle w:val="stbilgi"/>
      <w:jc w:val="center"/>
      <w:rPr>
        <w:b/>
        <w:sz w:val="40"/>
      </w:rPr>
    </w:pPr>
    <w:r>
      <w:rPr>
        <w:b/>
        <w:sz w:val="40"/>
      </w:rPr>
      <w:t>GÖL 85. YIL ORTAOKULU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4F8B"/>
    <w:multiLevelType w:val="hybridMultilevel"/>
    <w:tmpl w:val="563C8E48"/>
    <w:lvl w:ilvl="0" w:tplc="D7E27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/>
        <w:smallCaps w:val="0"/>
        <w:spacing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9C"/>
    <w:rsid w:val="00500020"/>
    <w:rsid w:val="0058049C"/>
    <w:rsid w:val="00607026"/>
    <w:rsid w:val="006B248B"/>
    <w:rsid w:val="007726AC"/>
    <w:rsid w:val="00895ACC"/>
    <w:rsid w:val="00AF0C32"/>
    <w:rsid w:val="00BA00EC"/>
    <w:rsid w:val="00E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49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049C"/>
  </w:style>
  <w:style w:type="paragraph" w:styleId="Altbilgi">
    <w:name w:val="footer"/>
    <w:basedOn w:val="Normal"/>
    <w:link w:val="AltbilgiChar"/>
    <w:uiPriority w:val="99"/>
    <w:unhideWhenUsed/>
    <w:rsid w:val="0058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049C"/>
  </w:style>
  <w:style w:type="table" w:styleId="AkListe-Vurgu1">
    <w:name w:val="Light List Accent 1"/>
    <w:basedOn w:val="NormalTablo"/>
    <w:uiPriority w:val="61"/>
    <w:rsid w:val="005804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Pc</cp:lastModifiedBy>
  <cp:revision>3</cp:revision>
  <dcterms:created xsi:type="dcterms:W3CDTF">2015-03-12T09:37:00Z</dcterms:created>
  <dcterms:modified xsi:type="dcterms:W3CDTF">2016-01-16T21:26:00Z</dcterms:modified>
</cp:coreProperties>
</file>